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charts/chart6.xml" ContentType="application/vnd.openxmlformats-officedocument.drawingml.chart+xml"/>
  <Override PartName="/word/theme/themeOverride2.xml" ContentType="application/vnd.openxmlformats-officedocument.themeOverride+xml"/>
  <Override PartName="/word/charts/chart7.xml" ContentType="application/vnd.openxmlformats-officedocument.drawingml.chart+xml"/>
  <Override PartName="/word/theme/themeOverride3.xml" ContentType="application/vnd.openxmlformats-officedocument.themeOverride+xml"/>
  <Override PartName="/word/charts/chart8.xml" ContentType="application/vnd.openxmlformats-officedocument.drawingml.chart+xml"/>
  <Override PartName="/word/theme/themeOverride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E87" w:rsidRDefault="00C36E87" w:rsidP="00C36E87">
      <w:pPr>
        <w:pBdr>
          <w:bottom w:val="single" w:sz="4" w:space="1" w:color="auto"/>
        </w:pBdr>
        <w:spacing w:line="360" w:lineRule="auto"/>
      </w:pPr>
      <w:r w:rsidRPr="0041031B">
        <w:rPr>
          <w:b/>
          <w:noProof/>
          <w:sz w:val="36"/>
          <w:szCs w:val="36"/>
          <w:lang w:eastAsia="pl-PL"/>
        </w:rPr>
        <w:drawing>
          <wp:anchor distT="0" distB="0" distL="114300" distR="114300" simplePos="0" relativeHeight="251659264" behindDoc="1" locked="0" layoutInCell="1" allowOverlap="1" wp14:anchorId="3DFE5F0E" wp14:editId="62917027">
            <wp:simplePos x="0" y="0"/>
            <wp:positionH relativeFrom="column">
              <wp:posOffset>-386080</wp:posOffset>
            </wp:positionH>
            <wp:positionV relativeFrom="paragraph">
              <wp:posOffset>-372745</wp:posOffset>
            </wp:positionV>
            <wp:extent cx="2152015" cy="439420"/>
            <wp:effectExtent l="0" t="0" r="63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43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E87" w:rsidRPr="007743FC" w:rsidRDefault="00F653D5" w:rsidP="000149B7">
      <w:pPr>
        <w:pBdr>
          <w:bottom w:val="single" w:sz="4" w:space="1" w:color="auto"/>
        </w:pBdr>
        <w:spacing w:after="0" w:line="240" w:lineRule="auto"/>
        <w:jc w:val="center"/>
        <w:rPr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Struktura osób bezrobotnych</w:t>
      </w:r>
      <w:r w:rsidR="00920ED0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– </w:t>
      </w:r>
      <w:r w:rsidR="00920ED0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31 </w:t>
      </w:r>
      <w:r w:rsidR="00167EA4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920ED0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II </w:t>
      </w:r>
      <w:r w:rsidR="007743FC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‘</w:t>
      </w:r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167EA4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67EA4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</w:p>
    <w:p w:rsidR="00721983" w:rsidRDefault="00721983" w:rsidP="0072198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C36E87" w:rsidRPr="007743FC" w:rsidRDefault="00FF4B3E" w:rsidP="008F6209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0149B7">
        <w:rPr>
          <w:rFonts w:ascii="Verdana" w:hAnsi="Verdana" w:cs="Times New Roman"/>
          <w:sz w:val="28"/>
          <w:szCs w:val="28"/>
        </w:rPr>
        <w:t>truktura</w:t>
      </w:r>
      <w:r w:rsidR="00C36E87" w:rsidRPr="007743FC">
        <w:rPr>
          <w:rFonts w:ascii="Verdana" w:hAnsi="Verdana" w:cs="Times New Roman"/>
          <w:sz w:val="28"/>
          <w:szCs w:val="28"/>
        </w:rPr>
        <w:t xml:space="preserve"> bezrobotnych w</w:t>
      </w:r>
      <w:r w:rsidR="000149B7">
        <w:rPr>
          <w:rFonts w:ascii="Verdana" w:hAnsi="Verdana" w:cs="Times New Roman"/>
          <w:sz w:val="28"/>
          <w:szCs w:val="28"/>
        </w:rPr>
        <w:t>edług</w:t>
      </w:r>
      <w:r w:rsidR="00C36E87" w:rsidRPr="007743FC">
        <w:rPr>
          <w:rFonts w:ascii="Verdana" w:hAnsi="Verdana" w:cs="Times New Roman"/>
          <w:sz w:val="28"/>
          <w:szCs w:val="28"/>
        </w:rPr>
        <w:t xml:space="preserve"> czasu pozostawania bez pracy</w:t>
      </w:r>
    </w:p>
    <w:p w:rsidR="000233FB" w:rsidRPr="00B051B7" w:rsidRDefault="000233FB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Default="00DA4FDA" w:rsidP="007711D9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noProof/>
          <w:lang w:eastAsia="pl-PL"/>
        </w:rPr>
        <w:drawing>
          <wp:inline distT="0" distB="0" distL="0" distR="0" wp14:anchorId="38DE2659" wp14:editId="3D71E392">
            <wp:extent cx="5499100" cy="3473450"/>
            <wp:effectExtent l="0" t="0" r="0" b="0"/>
            <wp:docPr id="12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3F16EE" w:rsidRPr="00B051B7" w:rsidRDefault="003F16EE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C36E87" w:rsidRPr="008F6209" w:rsidRDefault="00FF4B3E" w:rsidP="008F6209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8F6209">
        <w:rPr>
          <w:rFonts w:ascii="Verdana" w:hAnsi="Verdana" w:cs="Times New Roman"/>
          <w:sz w:val="28"/>
          <w:szCs w:val="28"/>
        </w:rPr>
        <w:t xml:space="preserve">truktura bezrobotnych według </w:t>
      </w:r>
      <w:r w:rsidR="00C36E87" w:rsidRPr="008F6209">
        <w:rPr>
          <w:rFonts w:ascii="Verdana" w:hAnsi="Verdana" w:cs="Times New Roman"/>
          <w:sz w:val="28"/>
          <w:szCs w:val="28"/>
        </w:rPr>
        <w:t>wieku</w:t>
      </w: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7711D9" w:rsidRDefault="00260135">
      <w:r>
        <w:rPr>
          <w:noProof/>
          <w:lang w:eastAsia="pl-PL"/>
        </w:rPr>
        <w:drawing>
          <wp:inline distT="0" distB="0" distL="0" distR="0" wp14:anchorId="6A09DC03" wp14:editId="18CF6D99">
            <wp:extent cx="5760720" cy="3215371"/>
            <wp:effectExtent l="0" t="0" r="0" b="0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7711D9">
        <w:br w:type="page"/>
      </w:r>
    </w:p>
    <w:p w:rsidR="00C36E87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lastRenderedPageBreak/>
        <w:t>s</w:t>
      </w:r>
      <w:r w:rsidRPr="00FF4B3E">
        <w:rPr>
          <w:rFonts w:ascii="Verdana" w:hAnsi="Verdana" w:cs="Times New Roman"/>
          <w:sz w:val="28"/>
          <w:szCs w:val="28"/>
        </w:rPr>
        <w:t xml:space="preserve">truktura bezrobotnych </w:t>
      </w:r>
      <w:r w:rsidR="00C36E87" w:rsidRPr="00FF4B3E">
        <w:rPr>
          <w:rFonts w:ascii="Verdana" w:hAnsi="Verdana" w:cs="Times New Roman"/>
          <w:sz w:val="28"/>
          <w:szCs w:val="28"/>
        </w:rPr>
        <w:t>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C36E87" w:rsidRPr="00FF4B3E">
        <w:rPr>
          <w:rFonts w:ascii="Verdana" w:hAnsi="Verdana" w:cs="Times New Roman"/>
          <w:sz w:val="28"/>
          <w:szCs w:val="28"/>
        </w:rPr>
        <w:t xml:space="preserve"> wykształcenia</w:t>
      </w:r>
    </w:p>
    <w:p w:rsidR="00C36E87" w:rsidRDefault="00C36E8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7711D9" w:rsidRPr="00B051B7" w:rsidRDefault="007711D9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A161C5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noProof/>
          <w:lang w:eastAsia="pl-PL"/>
        </w:rPr>
        <w:drawing>
          <wp:inline distT="0" distB="0" distL="0" distR="0" wp14:anchorId="2C7A6A15" wp14:editId="6F446704">
            <wp:extent cx="5760720" cy="3657952"/>
            <wp:effectExtent l="0" t="0" r="0" b="0"/>
            <wp:docPr id="2" name="Wykres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36E87" w:rsidRPr="00FF4B3E" w:rsidRDefault="007C6628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FF4B3E">
        <w:rPr>
          <w:rFonts w:ascii="Verdana" w:hAnsi="Verdana" w:cs="Times New Roman"/>
          <w:sz w:val="28"/>
          <w:szCs w:val="28"/>
        </w:rPr>
        <w:t xml:space="preserve">truktura bezrobotnych </w:t>
      </w:r>
      <w:r w:rsidR="00C36E87" w:rsidRPr="00FF4B3E">
        <w:rPr>
          <w:rFonts w:ascii="Verdana" w:hAnsi="Verdana" w:cs="Times New Roman"/>
          <w:sz w:val="28"/>
          <w:szCs w:val="28"/>
        </w:rPr>
        <w:t>w</w:t>
      </w:r>
      <w:r w:rsidR="00FF4B3E">
        <w:rPr>
          <w:rFonts w:ascii="Verdana" w:hAnsi="Verdana" w:cs="Times New Roman"/>
          <w:sz w:val="28"/>
          <w:szCs w:val="28"/>
        </w:rPr>
        <w:t>edług</w:t>
      </w:r>
      <w:r w:rsidR="00C36E87" w:rsidRPr="00FF4B3E">
        <w:rPr>
          <w:rFonts w:ascii="Verdana" w:hAnsi="Verdana" w:cs="Times New Roman"/>
          <w:sz w:val="28"/>
          <w:szCs w:val="28"/>
        </w:rPr>
        <w:t xml:space="preserve"> stażu pracy</w:t>
      </w:r>
    </w:p>
    <w:p w:rsidR="00C36E87" w:rsidRDefault="00C85C83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w:drawing>
          <wp:inline distT="0" distB="0" distL="0" distR="0" wp14:anchorId="2FCC83F5" wp14:editId="53EF23CC">
            <wp:extent cx="5760720" cy="4205093"/>
            <wp:effectExtent l="0" t="0" r="0" b="0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72500A" w:rsidRDefault="0072500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  <w:bookmarkStart w:id="0" w:name="_GoBack"/>
      <w:bookmarkEnd w:id="0"/>
    </w:p>
    <w:p w:rsidR="002946CA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lastRenderedPageBreak/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Style w:val="Odwoanieprzypisudolnego"/>
          <w:rFonts w:ascii="Verdana" w:hAnsi="Verdana" w:cs="Times New Roman"/>
          <w:sz w:val="28"/>
          <w:szCs w:val="28"/>
        </w:rPr>
        <w:footnoteReference w:id="1"/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czasu</w:t>
      </w:r>
    </w:p>
    <w:p w:rsidR="00FC6258" w:rsidRPr="00FF4B3E" w:rsidRDefault="00FC6258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>pozostawania bez pracy</w:t>
      </w:r>
      <w:r w:rsidR="005B4A65">
        <w:rPr>
          <w:rFonts w:ascii="Verdana" w:hAnsi="Verdana" w:cs="Times New Roman"/>
          <w:sz w:val="28"/>
          <w:szCs w:val="28"/>
        </w:rPr>
        <w:t>*</w:t>
      </w:r>
    </w:p>
    <w:p w:rsidR="00FC6258" w:rsidRDefault="00FC6258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5A6FB9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-2540</wp:posOffset>
            </wp:positionV>
            <wp:extent cx="5617845" cy="3942715"/>
            <wp:effectExtent l="0" t="0" r="0" b="0"/>
            <wp:wrapTight wrapText="bothSides">
              <wp:wrapPolygon edited="0">
                <wp:start x="7764" y="1252"/>
                <wp:lineTo x="3955" y="3131"/>
                <wp:lineTo x="2564" y="3131"/>
                <wp:lineTo x="2564" y="3444"/>
                <wp:lineTo x="3589" y="4801"/>
                <wp:lineTo x="2637" y="5531"/>
                <wp:lineTo x="2637" y="5740"/>
                <wp:lineTo x="3662" y="6471"/>
                <wp:lineTo x="2710" y="7619"/>
                <wp:lineTo x="2710" y="7932"/>
                <wp:lineTo x="3662" y="8140"/>
                <wp:lineTo x="2710" y="9810"/>
                <wp:lineTo x="2710" y="9915"/>
                <wp:lineTo x="3736" y="11480"/>
                <wp:lineTo x="3809" y="11480"/>
                <wp:lineTo x="2857" y="11898"/>
                <wp:lineTo x="2857" y="12106"/>
                <wp:lineTo x="3809" y="13150"/>
                <wp:lineTo x="3076" y="13880"/>
                <wp:lineTo x="3076" y="14298"/>
                <wp:lineTo x="3882" y="14820"/>
                <wp:lineTo x="3150" y="15968"/>
                <wp:lineTo x="3223" y="16385"/>
                <wp:lineTo x="5420" y="16490"/>
                <wp:lineTo x="5200" y="17429"/>
                <wp:lineTo x="6592" y="17742"/>
                <wp:lineTo x="11866" y="18159"/>
                <wp:lineTo x="11866" y="18577"/>
                <wp:lineTo x="14063" y="19203"/>
                <wp:lineTo x="15308" y="19412"/>
                <wp:lineTo x="16334" y="19412"/>
                <wp:lineTo x="17213" y="19203"/>
                <wp:lineTo x="18018" y="18681"/>
                <wp:lineTo x="18018" y="18159"/>
                <wp:lineTo x="19556" y="14820"/>
                <wp:lineTo x="19849" y="13150"/>
                <wp:lineTo x="20216" y="2192"/>
                <wp:lineTo x="16993" y="1774"/>
                <wp:lineTo x="8863" y="1252"/>
                <wp:lineTo x="7764" y="1252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</w:pP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wieku</w:t>
      </w:r>
      <w:r w:rsidR="005B4A65">
        <w:rPr>
          <w:rFonts w:ascii="Verdana" w:hAnsi="Verdana" w:cs="Times New Roman"/>
          <w:sz w:val="28"/>
          <w:szCs w:val="28"/>
        </w:rPr>
        <w:t>*</w:t>
      </w:r>
    </w:p>
    <w:p w:rsidR="00D95E84" w:rsidRDefault="00E74868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-2540</wp:posOffset>
            </wp:positionV>
            <wp:extent cx="5760720" cy="3633470"/>
            <wp:effectExtent l="0" t="0" r="0" b="0"/>
            <wp:wrapTight wrapText="bothSides">
              <wp:wrapPolygon edited="0">
                <wp:start x="10500" y="1246"/>
                <wp:lineTo x="7214" y="3284"/>
                <wp:lineTo x="3000" y="4983"/>
                <wp:lineTo x="3000" y="6342"/>
                <wp:lineTo x="3357" y="6908"/>
                <wp:lineTo x="4071" y="6908"/>
                <wp:lineTo x="3143" y="7474"/>
                <wp:lineTo x="3143" y="7814"/>
                <wp:lineTo x="4143" y="8720"/>
                <wp:lineTo x="3214" y="8720"/>
                <wp:lineTo x="3214" y="10305"/>
                <wp:lineTo x="4214" y="10532"/>
                <wp:lineTo x="3286" y="11211"/>
                <wp:lineTo x="3286" y="11551"/>
                <wp:lineTo x="4286" y="12344"/>
                <wp:lineTo x="3286" y="12344"/>
                <wp:lineTo x="3286" y="14043"/>
                <wp:lineTo x="4286" y="14156"/>
                <wp:lineTo x="3357" y="14835"/>
                <wp:lineTo x="3357" y="15175"/>
                <wp:lineTo x="4357" y="15968"/>
                <wp:lineTo x="3571" y="15968"/>
                <wp:lineTo x="3857" y="17780"/>
                <wp:lineTo x="11357" y="17780"/>
                <wp:lineTo x="12429" y="18912"/>
                <wp:lineTo x="12500" y="19139"/>
                <wp:lineTo x="13643" y="19139"/>
                <wp:lineTo x="16143" y="18912"/>
                <wp:lineTo x="16929" y="18686"/>
                <wp:lineTo x="16857" y="17780"/>
                <wp:lineTo x="19214" y="12344"/>
                <wp:lineTo x="19786" y="10532"/>
                <wp:lineTo x="19786" y="8720"/>
                <wp:lineTo x="20143" y="2152"/>
                <wp:lineTo x="18143" y="1699"/>
                <wp:lineTo x="11929" y="1246"/>
                <wp:lineTo x="10500" y="1246"/>
              </wp:wrapPolygon>
            </wp:wrapTight>
            <wp:docPr id="6" name="Wykres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FC6258" w:rsidRDefault="00FC6258">
      <w:pPr>
        <w:rPr>
          <w:b/>
        </w:rPr>
      </w:pPr>
      <w:r>
        <w:rPr>
          <w:b/>
        </w:rPr>
        <w:br w:type="page"/>
      </w: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lastRenderedPageBreak/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wykształcenia</w:t>
      </w:r>
      <w:r w:rsidR="005B4A65">
        <w:rPr>
          <w:rFonts w:ascii="Verdana" w:hAnsi="Verdana" w:cs="Times New Roman"/>
          <w:sz w:val="28"/>
          <w:szCs w:val="28"/>
        </w:rPr>
        <w:t>*</w:t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5B4A65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1905</wp:posOffset>
            </wp:positionV>
            <wp:extent cx="5690870" cy="3723005"/>
            <wp:effectExtent l="0" t="0" r="0" b="0"/>
            <wp:wrapTight wrapText="bothSides">
              <wp:wrapPolygon edited="0">
                <wp:start x="7520" y="995"/>
                <wp:lineTo x="2241" y="3095"/>
                <wp:lineTo x="2314" y="3316"/>
                <wp:lineTo x="3326" y="4753"/>
                <wp:lineTo x="2386" y="5195"/>
                <wp:lineTo x="2386" y="5416"/>
                <wp:lineTo x="3326" y="6521"/>
                <wp:lineTo x="2386" y="7074"/>
                <wp:lineTo x="2386" y="7405"/>
                <wp:lineTo x="3398" y="8289"/>
                <wp:lineTo x="2458" y="9063"/>
                <wp:lineTo x="2458" y="9284"/>
                <wp:lineTo x="3471" y="10058"/>
                <wp:lineTo x="2531" y="10831"/>
                <wp:lineTo x="2531" y="11163"/>
                <wp:lineTo x="3471" y="11826"/>
                <wp:lineTo x="2603" y="12821"/>
                <wp:lineTo x="2603" y="13042"/>
                <wp:lineTo x="3543" y="13594"/>
                <wp:lineTo x="2820" y="14700"/>
                <wp:lineTo x="2820" y="15031"/>
                <wp:lineTo x="3615" y="15363"/>
                <wp:lineTo x="2892" y="16579"/>
                <wp:lineTo x="2965" y="17021"/>
                <wp:lineTo x="5423" y="17131"/>
                <wp:lineTo x="4700" y="17794"/>
                <wp:lineTo x="4772" y="18015"/>
                <wp:lineTo x="6869" y="18900"/>
                <wp:lineTo x="6869" y="19342"/>
                <wp:lineTo x="12437" y="20668"/>
                <wp:lineTo x="14606" y="20889"/>
                <wp:lineTo x="16486" y="20889"/>
                <wp:lineTo x="16775" y="20668"/>
                <wp:lineTo x="17859" y="19231"/>
                <wp:lineTo x="19522" y="15363"/>
                <wp:lineTo x="19739" y="14037"/>
                <wp:lineTo x="19884" y="8289"/>
                <wp:lineTo x="20173" y="1989"/>
                <wp:lineTo x="16919" y="1547"/>
                <wp:lineTo x="8604" y="995"/>
                <wp:lineTo x="7520" y="995"/>
              </wp:wrapPolygon>
            </wp:wrapTight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5B4A65" w:rsidRDefault="005B4A65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stażu pracy</w:t>
      </w:r>
      <w:r w:rsidR="004E3152">
        <w:rPr>
          <w:rFonts w:ascii="Verdana" w:hAnsi="Verdana" w:cs="Times New Roman"/>
          <w:sz w:val="28"/>
          <w:szCs w:val="28"/>
        </w:rPr>
        <w:t>*</w:t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4E3152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0A360C0C" wp14:editId="73ED058D">
            <wp:extent cx="5760720" cy="3795363"/>
            <wp:effectExtent l="0" t="0" r="0" b="0"/>
            <wp:docPr id="11" name="Wykres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E3152" w:rsidRPr="00C97E55" w:rsidRDefault="004E3152" w:rsidP="004E3152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*Pominięto kategorie o niewielkiej liczebności</w:t>
      </w:r>
      <w:r w:rsidR="005B4A65">
        <w:rPr>
          <w:rFonts w:ascii="Times New Roman" w:hAnsi="Times New Roman" w:cs="Times New Roman"/>
          <w:sz w:val="18"/>
          <w:szCs w:val="18"/>
        </w:rPr>
        <w:t xml:space="preserve"> (poniżej 2%)</w:t>
      </w:r>
      <w:r>
        <w:rPr>
          <w:rFonts w:ascii="Times New Roman" w:hAnsi="Times New Roman" w:cs="Times New Roman"/>
          <w:sz w:val="18"/>
          <w:szCs w:val="18"/>
        </w:rPr>
        <w:t>.</w:t>
      </w:r>
    </w:p>
    <w:p w:rsidR="004E3152" w:rsidRDefault="004E3152" w:rsidP="00D95E84">
      <w:pPr>
        <w:spacing w:after="0" w:line="240" w:lineRule="auto"/>
        <w:rPr>
          <w:noProof/>
          <w:lang w:eastAsia="pl-PL"/>
        </w:rPr>
      </w:pPr>
    </w:p>
    <w:sectPr w:rsidR="004E31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611A" w:rsidRDefault="00D4611A" w:rsidP="00FC6258">
      <w:pPr>
        <w:spacing w:after="0" w:line="240" w:lineRule="auto"/>
      </w:pPr>
      <w:r>
        <w:separator/>
      </w:r>
    </w:p>
  </w:endnote>
  <w:endnote w:type="continuationSeparator" w:id="0">
    <w:p w:rsidR="00D4611A" w:rsidRDefault="00D4611A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611A" w:rsidRDefault="00D4611A" w:rsidP="00FC6258">
      <w:pPr>
        <w:spacing w:after="0" w:line="240" w:lineRule="auto"/>
      </w:pPr>
      <w:r>
        <w:separator/>
      </w:r>
    </w:p>
  </w:footnote>
  <w:footnote w:type="continuationSeparator" w:id="0">
    <w:p w:rsidR="00D4611A" w:rsidRDefault="00D4611A" w:rsidP="00FC6258">
      <w:pPr>
        <w:spacing w:after="0" w:line="240" w:lineRule="auto"/>
      </w:pPr>
      <w:r>
        <w:continuationSeparator/>
      </w:r>
    </w:p>
  </w:footnote>
  <w:footnote w:id="1">
    <w:p w:rsidR="00FC6258" w:rsidRDefault="00FC625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 w:rsidRPr="00C97E55">
        <w:rPr>
          <w:rStyle w:val="Odwoanieprzypisudolnego"/>
          <w:rFonts w:ascii="Times New Roman" w:hAnsi="Times New Roman" w:cs="Times New Roman"/>
          <w:sz w:val="18"/>
          <w:szCs w:val="18"/>
        </w:rPr>
        <w:footnoteRef/>
      </w:r>
      <w:r w:rsidRPr="00C97E55">
        <w:rPr>
          <w:rFonts w:ascii="Times New Roman" w:hAnsi="Times New Roman" w:cs="Times New Roman"/>
          <w:sz w:val="18"/>
          <w:szCs w:val="18"/>
        </w:rPr>
        <w:t xml:space="preserve"> Osoby do 12 miesięcy od dnia ukończenia nauki.</w:t>
      </w:r>
    </w:p>
    <w:p w:rsidR="00C15538" w:rsidRPr="00C97E55" w:rsidRDefault="00C1553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7433"/>
    <w:rsid w:val="000E7639"/>
    <w:rsid w:val="001531B8"/>
    <w:rsid w:val="00167EA4"/>
    <w:rsid w:val="001A031A"/>
    <w:rsid w:val="001B38A8"/>
    <w:rsid w:val="001D0C1F"/>
    <w:rsid w:val="00225D34"/>
    <w:rsid w:val="00260135"/>
    <w:rsid w:val="002946CA"/>
    <w:rsid w:val="002C1F3C"/>
    <w:rsid w:val="003A69A6"/>
    <w:rsid w:val="003E3D2E"/>
    <w:rsid w:val="003F16EE"/>
    <w:rsid w:val="00410EA6"/>
    <w:rsid w:val="004D5E8E"/>
    <w:rsid w:val="004E3152"/>
    <w:rsid w:val="004F1EAB"/>
    <w:rsid w:val="00544788"/>
    <w:rsid w:val="005A6FB9"/>
    <w:rsid w:val="005B4A65"/>
    <w:rsid w:val="005E6013"/>
    <w:rsid w:val="00670262"/>
    <w:rsid w:val="0067080C"/>
    <w:rsid w:val="006D1089"/>
    <w:rsid w:val="00721983"/>
    <w:rsid w:val="0072500A"/>
    <w:rsid w:val="007711D9"/>
    <w:rsid w:val="007743FC"/>
    <w:rsid w:val="00785598"/>
    <w:rsid w:val="007A7321"/>
    <w:rsid w:val="007C6628"/>
    <w:rsid w:val="007D798F"/>
    <w:rsid w:val="0083038F"/>
    <w:rsid w:val="008F6209"/>
    <w:rsid w:val="00920ED0"/>
    <w:rsid w:val="009E37F3"/>
    <w:rsid w:val="00A161C5"/>
    <w:rsid w:val="00AB2B02"/>
    <w:rsid w:val="00AB7881"/>
    <w:rsid w:val="00B051B7"/>
    <w:rsid w:val="00B66649"/>
    <w:rsid w:val="00BC6074"/>
    <w:rsid w:val="00BE5A09"/>
    <w:rsid w:val="00C15538"/>
    <w:rsid w:val="00C36E87"/>
    <w:rsid w:val="00C5507A"/>
    <w:rsid w:val="00C85C83"/>
    <w:rsid w:val="00C976A8"/>
    <w:rsid w:val="00C97E55"/>
    <w:rsid w:val="00D34FC5"/>
    <w:rsid w:val="00D4611A"/>
    <w:rsid w:val="00D53A9B"/>
    <w:rsid w:val="00D85ABE"/>
    <w:rsid w:val="00D95E84"/>
    <w:rsid w:val="00DA4FDA"/>
    <w:rsid w:val="00E74868"/>
    <w:rsid w:val="00F2273F"/>
    <w:rsid w:val="00F54962"/>
    <w:rsid w:val="00F653D5"/>
    <w:rsid w:val="00FB5581"/>
    <w:rsid w:val="00FC6258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hart" Target="charts/chart5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chart" Target="charts/chart7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II%20'17\na%20stron&#281;%20int\strukt%20III%20'17\31%20XII%20'16%20strukt.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II%20'17\na%20stron&#281;%20int\strukt%20III%20'17\31%20XII%20'16%20strukt.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II%20'17\na%20stron&#281;%20int\strukt%20III%20'17\31%20XII%20'16%20strukt.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II%20'17\na%20stron&#281;%20int\strukt%20III%20'17\31%20XII%20'16%20strukt.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info.%20mies.%20III%20'17\na%20stron&#281;%20int\strukt%20III%20'17\31%20XII%20'16%20strukt..xlsx" TargetMode="External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info.%20mies.%20III%20'17\na%20stron&#281;%20int\strukt%20III%20'17\31%20XII%20'17%20strukt..xlsx" TargetMode="External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info.%20mies.%20III%20'17\na%20stron&#281;%20int\strukt%20III%20'17\31%20XII%20'16%20strukt..xlsx" TargetMode="External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info.%20mies.%20III%20'17\na%20stron&#281;%20int\strukt%20III%20'17\31%20XII%20'16%20strukt..xlsx" TargetMode="External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035842228728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ogółem!$F$2</c:f>
              <c:strCache>
                <c:ptCount val="1"/>
                <c:pt idx="0">
                  <c:v>%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5487497954210688"/>
                  <c:y val="-0.16236825058659257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do 1 miesiąca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8,1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7213053045043736"/>
                  <c:y val="-8.234550662885603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 do 3 miesiecy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14,7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20697950573730248"/>
                  <c:y val="6.9532021477205663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3 do 6 miesięcy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16,1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6325216853666962E-2"/>
                  <c:y val="0.14205444154946809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6 do 12 miesięcy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15,5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8004509828881091"/>
                  <c:y val="8.6305258460608325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12 do 24 miesięcy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15,5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21409485188485389"/>
                  <c:y val="-0.1673506168218917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powyżej 24 miesięcy</a:t>
                    </a:r>
                  </a:p>
                  <a:p>
                    <a:r>
                      <a:rPr lang="en-US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30,0</a:t>
                    </a:r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[str.VI.16]str.VI!$C$4:$C$9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cat>
          <c:val>
            <c:numRef>
              <c:f>ogółem!$F$34:$F$39</c:f>
              <c:numCache>
                <c:formatCode>0.0</c:formatCode>
                <c:ptCount val="6"/>
                <c:pt idx="0">
                  <c:v>8.135462003984177</c:v>
                </c:pt>
                <c:pt idx="1">
                  <c:v>14.698968079381414</c:v>
                </c:pt>
                <c:pt idx="2">
                  <c:v>16.120809297670863</c:v>
                </c:pt>
                <c:pt idx="3">
                  <c:v>15.481641631812989</c:v>
                </c:pt>
                <c:pt idx="4">
                  <c:v>15.52223869183055</c:v>
                </c:pt>
                <c:pt idx="5">
                  <c:v>30.040880295320012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22327448947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ogółem!$F$2</c:f>
              <c:strCache>
                <c:ptCount val="1"/>
                <c:pt idx="0">
                  <c:v>%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22406507044445392"/>
                  <c:y val="-0.1602641760014150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18 do 24 lat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14,2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1165130099891483"/>
                  <c:y val="7.7277176446604937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25 do 34 lat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30,6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4206779300818193"/>
                  <c:y val="0.163995077428571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35 do 44  lat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22,3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2542241990232572"/>
                  <c:y val="-4.0862739102215308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45 do 54 lat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18,1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0549984646882481"/>
                  <c:y val="-0.14717709115600983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55 do 59 lat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9,8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1928744801066267E-2"/>
                  <c:y val="-0.11139161573963734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60 lat i więcej</a:t>
                    </a:r>
                  </a:p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5,0</a:t>
                    </a:r>
                    <a:r>
                      <a:rPr lang="pl-PL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[str.VI.16]str.VI!$C$11:$C$16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cat>
          <c:val>
            <c:numRef>
              <c:f>ogółem!$F$40:$F$45</c:f>
              <c:numCache>
                <c:formatCode>0.0</c:formatCode>
                <c:ptCount val="6"/>
                <c:pt idx="0">
                  <c:v>14.15421218100624</c:v>
                </c:pt>
                <c:pt idx="1">
                  <c:v>30.584692076020353</c:v>
                </c:pt>
                <c:pt idx="2">
                  <c:v>22.314221244535918</c:v>
                </c:pt>
                <c:pt idx="3">
                  <c:v>18.119506415279602</c:v>
                </c:pt>
                <c:pt idx="4">
                  <c:v>9.8188238182007002</c:v>
                </c:pt>
                <c:pt idx="5">
                  <c:v>5.0085442649571839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463248327905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ogółem!$F$2</c:f>
              <c:strCache>
                <c:ptCount val="1"/>
                <c:pt idx="0">
                  <c:v>%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4305203660717747"/>
                  <c:y val="-0.14261552184601334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wyższe</a:t>
                    </a:r>
                  </a:p>
                  <a:p>
                    <a:r>
                      <a:rPr lang="en-US"/>
                      <a:t>14,8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3717088350468715"/>
                  <c:y val="5.271130555747288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policealne i średnie zawodowe</a:t>
                    </a:r>
                  </a:p>
                  <a:p>
                    <a:r>
                      <a:rPr lang="en-US"/>
                      <a:t>25,1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9.4902118449066694E-2"/>
                  <c:y val="0.12474713418745785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średnie ogólnokształcące</a:t>
                    </a:r>
                  </a:p>
                  <a:p>
                    <a:r>
                      <a:rPr lang="en-US"/>
                      <a:t>10,4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1579455747222356"/>
                  <c:y val="8.5243786536123314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zasadnicze zawodowe</a:t>
                    </a:r>
                  </a:p>
                  <a:p>
                    <a:r>
                      <a:rPr lang="en-US"/>
                      <a:t>29,1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21123197750570197"/>
                  <c:y val="-0.19632130019485933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gimnazjalne i poniżej</a:t>
                    </a:r>
                  </a:p>
                  <a:p>
                    <a:r>
                      <a:rPr lang="en-US"/>
                      <a:t>20,5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[str.VI.16]str.VI!$C$18:$C$22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cat>
          <c:val>
            <c:numRef>
              <c:f>ogółem!$F$46:$F$50</c:f>
              <c:numCache>
                <c:formatCode>0.0</c:formatCode>
                <c:ptCount val="5"/>
                <c:pt idx="0">
                  <c:v>14.791491611514459</c:v>
                </c:pt>
                <c:pt idx="1">
                  <c:v>25.11825073877208</c:v>
                </c:pt>
                <c:pt idx="2">
                  <c:v>10.432500306838243</c:v>
                </c:pt>
                <c:pt idx="3">
                  <c:v>29.132639092136444</c:v>
                </c:pt>
                <c:pt idx="4">
                  <c:v>20.525118250738771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463248327905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ogółem!$F$2</c:f>
              <c:strCache>
                <c:ptCount val="1"/>
                <c:pt idx="0">
                  <c:v>%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22858691087651561"/>
                  <c:y val="-9.0465182215288972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do 1 roku</a:t>
                    </a:r>
                  </a:p>
                  <a:p>
                    <a:r>
                      <a:rPr lang="en-US"/>
                      <a:t>19,9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5211329170613411"/>
                  <c:y val="4.9635828242222749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od 1 do 5 lat</a:t>
                    </a:r>
                  </a:p>
                  <a:p>
                    <a:r>
                      <a:rPr lang="en-US"/>
                      <a:t>23,2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0757705483128274"/>
                  <c:y val="0.12824798737898685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od 5 do 10 lat</a:t>
                    </a:r>
                  </a:p>
                  <a:p>
                    <a:r>
                      <a:rPr lang="en-US"/>
                      <a:t>14,6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942083174819639"/>
                  <c:y val="4.9768532407227672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od 10 do 20 lat</a:t>
                    </a:r>
                  </a:p>
                  <a:p>
                    <a:r>
                      <a:rPr lang="en-US"/>
                      <a:t>14,5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tx>
                <c:rich>
                  <a:bodyPr/>
                  <a:lstStyle/>
                  <a:p>
                    <a:r>
                      <a:rPr lang="pl-PL"/>
                      <a:t>od 20 do 30 lat</a:t>
                    </a:r>
                  </a:p>
                  <a:p>
                    <a:r>
                      <a:rPr lang="en-US"/>
                      <a:t>8,4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tx>
                <c:rich>
                  <a:bodyPr/>
                  <a:lstStyle/>
                  <a:p>
                    <a:r>
                      <a:rPr lang="pl-PL"/>
                      <a:t>30 lat i więcej</a:t>
                    </a:r>
                  </a:p>
                  <a:p>
                    <a:r>
                      <a:rPr lang="en-US"/>
                      <a:t>3,0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0.12937371131585976"/>
                  <c:y val="-0.14776349953118253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bez stażu pracy</a:t>
                    </a:r>
                  </a:p>
                  <a:p>
                    <a:r>
                      <a:rPr lang="en-US"/>
                      <a:t>16,4</a:t>
                    </a:r>
                    <a:r>
                      <a:rPr lang="pl-PL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[str.VI.16]str.VI!$C$24:$C$30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cat>
          <c:val>
            <c:numRef>
              <c:f>ogółem!$F$51:$F$57</c:f>
              <c:numCache>
                <c:formatCode>0.0</c:formatCode>
                <c:ptCount val="7"/>
                <c:pt idx="0">
                  <c:v>19.878397643482284</c:v>
                </c:pt>
                <c:pt idx="1">
                  <c:v>23.221518330044656</c:v>
                </c:pt>
                <c:pt idx="2">
                  <c:v>14.607388664923196</c:v>
                </c:pt>
                <c:pt idx="3">
                  <c:v>14.49315042626913</c:v>
                </c:pt>
                <c:pt idx="4">
                  <c:v>8.4054796589846958</c:v>
                </c:pt>
                <c:pt idx="5">
                  <c:v>2.9853000878029436</c:v>
                </c:pt>
                <c:pt idx="6">
                  <c:v>16.408765188493092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ogółem!$T$31</c:f>
              <c:strCache>
                <c:ptCount val="1"/>
                <c:pt idx="0">
                  <c:v>Liczba bezrobotnych 
w okresie do 12 miesięcy od dnia ukończenia nauki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08989808427196E-2"/>
                  <c:y val="6.1514476806750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8911822612486525E-2"/>
                  <c:y val="6.06141226759133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0446868525916269E-2"/>
                  <c:y val="5.95410527244842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2918356525449206E-2"/>
                  <c:y val="6.10889009668789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ogółem!$C$34:$C$37</c:f>
              <c:strCache>
                <c:ptCount val="4"/>
                <c:pt idx="0">
                  <c:v> do 1</c:v>
                </c:pt>
                <c:pt idx="1">
                  <c:v>  1-3</c:v>
                </c:pt>
                <c:pt idx="2">
                  <c:v>  3-6</c:v>
                </c:pt>
                <c:pt idx="3">
                  <c:v>  6-12</c:v>
                </c:pt>
              </c:strCache>
            </c:strRef>
          </c:cat>
          <c:val>
            <c:numRef>
              <c:f>ogółem!$U$34:$U$37</c:f>
              <c:numCache>
                <c:formatCode>0.0</c:formatCode>
                <c:ptCount val="4"/>
                <c:pt idx="0">
                  <c:v>20.375549340791054</c:v>
                </c:pt>
                <c:pt idx="1">
                  <c:v>25.689172992409109</c:v>
                </c:pt>
                <c:pt idx="2">
                  <c:v>26.707950459448661</c:v>
                </c:pt>
                <c:pt idx="3">
                  <c:v>27.227327207351177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10326144"/>
        <c:axId val="110327680"/>
        <c:axId val="0"/>
      </c:bar3DChart>
      <c:catAx>
        <c:axId val="110326144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9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327680"/>
        <c:crosses val="autoZero"/>
        <c:auto val="1"/>
        <c:lblAlgn val="ctr"/>
        <c:lblOffset val="100"/>
        <c:noMultiLvlLbl val="0"/>
      </c:catAx>
      <c:valAx>
        <c:axId val="110327680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1032614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ogółem!$T$31</c:f>
              <c:strCache>
                <c:ptCount val="1"/>
                <c:pt idx="0">
                  <c:v>Liczba bezrobotnych 
w okresie do 12 miesięcy od dnia ukończenia nauki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0749163352778627E-2"/>
                  <c:y val="7.18123694354937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7673415531288117E-2"/>
                  <c:y val="7.9009421961104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3.0646588661172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ogółem!$C$40:$C$42</c:f>
              <c:strCache>
                <c:ptCount val="3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</c:strCache>
            </c:strRef>
          </c:cat>
          <c:val>
            <c:numRef>
              <c:f>ogółem!$U$40:$U$41</c:f>
              <c:numCache>
                <c:formatCode>0.0</c:formatCode>
                <c:ptCount val="2"/>
                <c:pt idx="0">
                  <c:v>80.103875349580505</c:v>
                </c:pt>
                <c:pt idx="1">
                  <c:v>17.359168997203355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26543744"/>
        <c:axId val="126545280"/>
        <c:axId val="0"/>
      </c:bar3DChart>
      <c:catAx>
        <c:axId val="126543744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6545280"/>
        <c:crosses val="autoZero"/>
        <c:auto val="1"/>
        <c:lblAlgn val="ctr"/>
        <c:lblOffset val="100"/>
        <c:noMultiLvlLbl val="0"/>
      </c:catAx>
      <c:valAx>
        <c:axId val="126545280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2654374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9.1985935366648675E-2"/>
          <c:y val="4.6649682178777629E-2"/>
          <c:w val="0.8901886706250538"/>
          <c:h val="0.8675148166601979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ogółem!$T$31</c:f>
              <c:strCache>
                <c:ptCount val="1"/>
                <c:pt idx="0">
                  <c:v>Liczba bezrobotnych 
w okresie do 12 miesięcy od dnia ukończenia nauki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0812391005451375E-2"/>
                  <c:y val="7.30805973083470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8882350150328509E-2"/>
                  <c:y val="7.63638512438205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58931512987E-2"/>
                  <c:y val="7.50878825128503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6281380546367435E-2"/>
                  <c:y val="7.77762588705005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ogółem!$C$46:$C$49</c:f>
              <c:strCache>
                <c:ptCount val="4"/>
                <c:pt idx="0">
                  <c:v>wyższe</c:v>
                </c:pt>
                <c:pt idx="1">
                  <c:v>policealne i średnie zawodowe</c:v>
                </c:pt>
                <c:pt idx="2">
                  <c:v>średnie ogólnokształcące</c:v>
                </c:pt>
                <c:pt idx="3">
                  <c:v>zasadnicze zawodowe</c:v>
                </c:pt>
              </c:strCache>
            </c:strRef>
          </c:cat>
          <c:val>
            <c:numRef>
              <c:f>ogółem!$U$46:$U$49</c:f>
              <c:numCache>
                <c:formatCode>0.0</c:formatCode>
                <c:ptCount val="4"/>
                <c:pt idx="0">
                  <c:v>33.260087894526571</c:v>
                </c:pt>
                <c:pt idx="1">
                  <c:v>32.30123851378346</c:v>
                </c:pt>
                <c:pt idx="2">
                  <c:v>18.138234119057131</c:v>
                </c:pt>
                <c:pt idx="3">
                  <c:v>15.661206552137436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34987136"/>
        <c:axId val="135095424"/>
        <c:axId val="0"/>
      </c:bar3DChart>
      <c:catAx>
        <c:axId val="13498713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35095424"/>
        <c:crosses val="autoZero"/>
        <c:auto val="1"/>
        <c:lblAlgn val="ctr"/>
        <c:lblOffset val="100"/>
        <c:noMultiLvlLbl val="0"/>
      </c:catAx>
      <c:valAx>
        <c:axId val="135095424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3498713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ogółem!$T$31</c:f>
              <c:strCache>
                <c:ptCount val="1"/>
                <c:pt idx="0">
                  <c:v>Liczba bezrobotnych 
w okresie do 12 miesięcy od dnia ukończenia nauki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7353188136587724E-2"/>
                  <c:y val="8.13430160599422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3261691466932265E-2"/>
                  <c:y val="6.75451043028360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9325027244799518E-2"/>
                  <c:y val="6.63614102026845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2.1982667878021292E-2"/>
                  <c:y val="-1.14257267781849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(ogółem!$C$51:$C$52,ogółem!$C$57)</c:f>
              <c:strCache>
                <c:ptCount val="3"/>
                <c:pt idx="0">
                  <c:v>do 1 roku</c:v>
                </c:pt>
                <c:pt idx="1">
                  <c:v> 1-5</c:v>
                </c:pt>
                <c:pt idx="2">
                  <c:v>bez stażu</c:v>
                </c:pt>
              </c:strCache>
            </c:strRef>
          </c:cat>
          <c:val>
            <c:numRef>
              <c:f>(ogółem!$U$51:$U$52,ogółem!$U$57)</c:f>
              <c:numCache>
                <c:formatCode>0.0</c:formatCode>
                <c:ptCount val="3"/>
                <c:pt idx="0">
                  <c:v>27.786656012784661</c:v>
                </c:pt>
                <c:pt idx="1">
                  <c:v>11.166600079904116</c:v>
                </c:pt>
                <c:pt idx="2">
                  <c:v>58.869356771873747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35152768"/>
        <c:axId val="135154304"/>
        <c:axId val="0"/>
      </c:bar3DChart>
      <c:catAx>
        <c:axId val="135152768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11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35154304"/>
        <c:crosses val="autoZero"/>
        <c:auto val="1"/>
        <c:lblAlgn val="ctr"/>
        <c:lblOffset val="100"/>
        <c:noMultiLvlLbl val="0"/>
      </c:catAx>
      <c:valAx>
        <c:axId val="135154304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35152768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8A0618-798D-4A5C-84E2-A1CE7D50E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4</Pages>
  <Words>88</Words>
  <Characters>532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43</cp:revision>
  <cp:lastPrinted>2017-01-31T10:44:00Z</cp:lastPrinted>
  <dcterms:created xsi:type="dcterms:W3CDTF">2016-04-27T10:37:00Z</dcterms:created>
  <dcterms:modified xsi:type="dcterms:W3CDTF">2017-04-28T09:17:00Z</dcterms:modified>
</cp:coreProperties>
</file>